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6CF05" w14:textId="77777777" w:rsidR="009F47FD" w:rsidRPr="009F47FD" w:rsidRDefault="009F47FD" w:rsidP="009F47FD">
      <w:pPr>
        <w:jc w:val="center"/>
        <w:rPr>
          <w:rFonts w:ascii="Times New Roman" w:hAnsi="Times New Roman" w:cs="Times New Roman"/>
          <w:sz w:val="24"/>
          <w:szCs w:val="24"/>
        </w:rPr>
      </w:pPr>
    </w:p>
    <w:p w14:paraId="40C0A5D8" w14:textId="77777777" w:rsidR="009F47FD" w:rsidRPr="009F47FD" w:rsidRDefault="009F47FD" w:rsidP="009F47FD">
      <w:pPr>
        <w:jc w:val="center"/>
        <w:rPr>
          <w:rFonts w:ascii="Times New Roman" w:hAnsi="Times New Roman" w:cs="Times New Roman"/>
          <w:sz w:val="24"/>
          <w:szCs w:val="24"/>
        </w:rPr>
      </w:pPr>
    </w:p>
    <w:p w14:paraId="39A734B3" w14:textId="77777777" w:rsidR="009F47FD" w:rsidRPr="009F47FD" w:rsidRDefault="009F47FD" w:rsidP="009F47FD">
      <w:pPr>
        <w:jc w:val="center"/>
        <w:rPr>
          <w:rFonts w:ascii="Times New Roman" w:hAnsi="Times New Roman" w:cs="Times New Roman"/>
          <w:sz w:val="24"/>
          <w:szCs w:val="24"/>
        </w:rPr>
      </w:pPr>
    </w:p>
    <w:p w14:paraId="5E9D79B6" w14:textId="77777777" w:rsidR="009F47FD" w:rsidRPr="009F47FD" w:rsidRDefault="009F47FD" w:rsidP="009F47FD">
      <w:pPr>
        <w:jc w:val="center"/>
        <w:rPr>
          <w:rFonts w:ascii="Times New Roman" w:hAnsi="Times New Roman" w:cs="Times New Roman"/>
          <w:sz w:val="24"/>
          <w:szCs w:val="24"/>
        </w:rPr>
      </w:pPr>
    </w:p>
    <w:p w14:paraId="5A532E48" w14:textId="77777777" w:rsidR="009F47FD" w:rsidRPr="009F47FD" w:rsidRDefault="009F47FD" w:rsidP="009F47FD">
      <w:pPr>
        <w:jc w:val="center"/>
        <w:rPr>
          <w:rFonts w:ascii="Times New Roman" w:hAnsi="Times New Roman" w:cs="Times New Roman"/>
          <w:sz w:val="24"/>
          <w:szCs w:val="24"/>
        </w:rPr>
      </w:pPr>
    </w:p>
    <w:p w14:paraId="442360F7" w14:textId="77777777" w:rsidR="009F47FD" w:rsidRPr="009F47FD" w:rsidRDefault="009F47FD" w:rsidP="00195C60">
      <w:pPr>
        <w:spacing w:after="0" w:line="480" w:lineRule="auto"/>
        <w:jc w:val="center"/>
        <w:rPr>
          <w:rFonts w:ascii="Times New Roman" w:hAnsi="Times New Roman" w:cs="Times New Roman"/>
          <w:sz w:val="24"/>
          <w:szCs w:val="24"/>
        </w:rPr>
      </w:pPr>
    </w:p>
    <w:p w14:paraId="1C4BB149"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Healthcare organizations and hospitals in Riyadh, Saudi Arabia</w:t>
      </w:r>
    </w:p>
    <w:p w14:paraId="74CE122B"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Student’s Name</w:t>
      </w:r>
    </w:p>
    <w:p w14:paraId="209C00FF"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Institutional Affiliation</w:t>
      </w:r>
    </w:p>
    <w:p w14:paraId="1BDEF667" w14:textId="77777777" w:rsidR="009F47FD" w:rsidRPr="009F47FD" w:rsidRDefault="009F47FD" w:rsidP="00195C60">
      <w:pPr>
        <w:spacing w:after="0" w:line="480" w:lineRule="auto"/>
        <w:rPr>
          <w:rFonts w:ascii="Times New Roman" w:hAnsi="Times New Roman" w:cs="Times New Roman"/>
          <w:sz w:val="24"/>
          <w:szCs w:val="24"/>
        </w:rPr>
      </w:pPr>
      <w:r w:rsidRPr="009F47FD">
        <w:rPr>
          <w:rFonts w:ascii="Times New Roman" w:hAnsi="Times New Roman" w:cs="Times New Roman"/>
          <w:sz w:val="24"/>
          <w:szCs w:val="24"/>
        </w:rPr>
        <w:br w:type="page"/>
      </w:r>
    </w:p>
    <w:p w14:paraId="539F96FF" w14:textId="77777777" w:rsidR="00461A19" w:rsidRPr="00195C60" w:rsidRDefault="00DD2F30" w:rsidP="009F47FD">
      <w:pPr>
        <w:spacing w:line="480" w:lineRule="auto"/>
        <w:jc w:val="center"/>
        <w:rPr>
          <w:rFonts w:ascii="Times New Roman" w:hAnsi="Times New Roman" w:cs="Times New Roman"/>
          <w:bCs/>
          <w:sz w:val="24"/>
          <w:szCs w:val="24"/>
        </w:rPr>
      </w:pPr>
      <w:r w:rsidRPr="00195C60">
        <w:rPr>
          <w:rFonts w:ascii="Times New Roman" w:hAnsi="Times New Roman" w:cs="Times New Roman"/>
          <w:bCs/>
          <w:sz w:val="24"/>
          <w:szCs w:val="24"/>
        </w:rPr>
        <w:lastRenderedPageBreak/>
        <w:t>Healthcare organizations and hospitals in Riyadh, Saudi Arabia.</w:t>
      </w:r>
    </w:p>
    <w:p w14:paraId="2C709CB7" w14:textId="77777777" w:rsidR="000F1EEA" w:rsidRPr="00195C60" w:rsidRDefault="000F1EEA" w:rsidP="009F47FD">
      <w:p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Present a table identifying the type of controlling authority (examples include Ministry of Health, referral hospital, security forces medical services, army forces medical services, teaching hospital, private, etc.), primary objectives for care and specialization of services provided, and target population groups.</w:t>
      </w:r>
    </w:p>
    <w:tbl>
      <w:tblPr>
        <w:tblStyle w:val="TableGrid"/>
        <w:tblW w:w="0" w:type="auto"/>
        <w:tblLook w:val="04A0" w:firstRow="1" w:lastRow="0" w:firstColumn="1" w:lastColumn="0" w:noHBand="0" w:noVBand="1"/>
      </w:tblPr>
      <w:tblGrid>
        <w:gridCol w:w="1744"/>
        <w:gridCol w:w="2018"/>
        <w:gridCol w:w="3571"/>
        <w:gridCol w:w="2017"/>
      </w:tblGrid>
      <w:tr w:rsidR="00DD2F30" w:rsidRPr="009F47FD" w14:paraId="25498611" w14:textId="77777777" w:rsidTr="00DD2F30">
        <w:tc>
          <w:tcPr>
            <w:tcW w:w="1744" w:type="dxa"/>
          </w:tcPr>
          <w:p w14:paraId="7738D76B"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Name</w:t>
            </w:r>
          </w:p>
        </w:tc>
        <w:tc>
          <w:tcPr>
            <w:tcW w:w="2018" w:type="dxa"/>
          </w:tcPr>
          <w:p w14:paraId="5AAD13E3"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 xml:space="preserve">Controlling authority </w:t>
            </w:r>
          </w:p>
        </w:tc>
        <w:tc>
          <w:tcPr>
            <w:tcW w:w="3571" w:type="dxa"/>
          </w:tcPr>
          <w:p w14:paraId="3CE0DA96"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Primary objectives for care and specialization of services provided</w:t>
            </w:r>
          </w:p>
        </w:tc>
        <w:tc>
          <w:tcPr>
            <w:tcW w:w="2017" w:type="dxa"/>
          </w:tcPr>
          <w:p w14:paraId="192E6E48"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Target population groups.</w:t>
            </w:r>
          </w:p>
        </w:tc>
      </w:tr>
      <w:tr w:rsidR="00DD2F30" w:rsidRPr="009F47FD" w14:paraId="1FA744F8" w14:textId="77777777" w:rsidTr="00DD2F30">
        <w:tc>
          <w:tcPr>
            <w:tcW w:w="1744" w:type="dxa"/>
          </w:tcPr>
          <w:p w14:paraId="10A8FFB6" w14:textId="77777777" w:rsidR="00DD2F30" w:rsidRPr="009F47FD" w:rsidRDefault="00DD2F30">
            <w:pPr>
              <w:rPr>
                <w:rFonts w:ascii="Times New Roman" w:hAnsi="Times New Roman" w:cs="Times New Roman"/>
                <w:sz w:val="24"/>
                <w:szCs w:val="24"/>
              </w:rPr>
            </w:pPr>
            <w:proofErr w:type="spellStart"/>
            <w:r w:rsidRPr="009F47FD">
              <w:rPr>
                <w:rFonts w:ascii="Times New Roman" w:hAnsi="Times New Roman" w:cs="Times New Roman"/>
                <w:sz w:val="24"/>
                <w:szCs w:val="24"/>
              </w:rPr>
              <w:t>DentoDerm</w:t>
            </w:r>
            <w:proofErr w:type="spellEnd"/>
            <w:r w:rsidRPr="009F47FD">
              <w:rPr>
                <w:rFonts w:ascii="Times New Roman" w:hAnsi="Times New Roman" w:cs="Times New Roman"/>
                <w:sz w:val="24"/>
                <w:szCs w:val="24"/>
              </w:rPr>
              <w:t xml:space="preserve"> Clinic</w:t>
            </w:r>
          </w:p>
        </w:tc>
        <w:tc>
          <w:tcPr>
            <w:tcW w:w="2018" w:type="dxa"/>
          </w:tcPr>
          <w:p w14:paraId="3E66B22C"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Ministry of Health</w:t>
            </w:r>
          </w:p>
        </w:tc>
        <w:tc>
          <w:tcPr>
            <w:tcW w:w="3571" w:type="dxa"/>
          </w:tcPr>
          <w:p w14:paraId="04CE1FA6"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Taking care of those with dental issues such as aching tooth</w:t>
            </w:r>
          </w:p>
        </w:tc>
        <w:tc>
          <w:tcPr>
            <w:tcW w:w="2017" w:type="dxa"/>
          </w:tcPr>
          <w:p w14:paraId="72A0D8BA"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 xml:space="preserve">People looking for dentinal solution </w:t>
            </w:r>
          </w:p>
        </w:tc>
      </w:tr>
      <w:tr w:rsidR="00DD2F30" w:rsidRPr="009F47FD" w14:paraId="5E9DB971" w14:textId="77777777" w:rsidTr="00DD2F30">
        <w:tc>
          <w:tcPr>
            <w:tcW w:w="1744" w:type="dxa"/>
          </w:tcPr>
          <w:p w14:paraId="6F0D990F" w14:textId="77777777" w:rsidR="00DD2F30" w:rsidRPr="009F47FD" w:rsidRDefault="00502B8E">
            <w:pPr>
              <w:rPr>
                <w:rFonts w:ascii="Times New Roman" w:hAnsi="Times New Roman" w:cs="Times New Roman"/>
                <w:sz w:val="24"/>
                <w:szCs w:val="24"/>
              </w:rPr>
            </w:pPr>
            <w:r w:rsidRPr="009F47FD">
              <w:rPr>
                <w:rFonts w:ascii="Times New Roman" w:hAnsi="Times New Roman" w:cs="Times New Roman"/>
                <w:sz w:val="24"/>
                <w:szCs w:val="24"/>
              </w:rPr>
              <w:t>National guard hospital</w:t>
            </w:r>
          </w:p>
        </w:tc>
        <w:tc>
          <w:tcPr>
            <w:tcW w:w="2018" w:type="dxa"/>
          </w:tcPr>
          <w:p w14:paraId="77B5D2C6"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Referral hospital</w:t>
            </w:r>
          </w:p>
        </w:tc>
        <w:tc>
          <w:tcPr>
            <w:tcW w:w="3571" w:type="dxa"/>
          </w:tcPr>
          <w:p w14:paraId="1563FFBA"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Deals with more complicated issues such as thorough medical attention</w:t>
            </w:r>
          </w:p>
        </w:tc>
        <w:tc>
          <w:tcPr>
            <w:tcW w:w="2017" w:type="dxa"/>
          </w:tcPr>
          <w:p w14:paraId="3856378C"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 xml:space="preserve">Advanced health complications </w:t>
            </w:r>
          </w:p>
        </w:tc>
      </w:tr>
      <w:tr w:rsidR="00DD2F30" w:rsidRPr="009F47FD" w14:paraId="7A031281" w14:textId="77777777" w:rsidTr="00DD2F30">
        <w:tc>
          <w:tcPr>
            <w:tcW w:w="1744" w:type="dxa"/>
          </w:tcPr>
          <w:p w14:paraId="63E01E1B"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Riyadh Care Hospital</w:t>
            </w:r>
          </w:p>
        </w:tc>
        <w:tc>
          <w:tcPr>
            <w:tcW w:w="2018" w:type="dxa"/>
          </w:tcPr>
          <w:p w14:paraId="27EFEDE4"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National Medical Care</w:t>
            </w:r>
          </w:p>
        </w:tc>
        <w:tc>
          <w:tcPr>
            <w:tcW w:w="3571" w:type="dxa"/>
          </w:tcPr>
          <w:p w14:paraId="3A8615E0" w14:textId="77777777" w:rsidR="00DD2F30"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 xml:space="preserve">Every kind of complication, both fatal and minor. Variety of illness are addressed </w:t>
            </w:r>
          </w:p>
        </w:tc>
        <w:tc>
          <w:tcPr>
            <w:tcW w:w="2017" w:type="dxa"/>
          </w:tcPr>
          <w:p w14:paraId="4502083E" w14:textId="77777777" w:rsidR="00DD2F30"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 xml:space="preserve">The general public </w:t>
            </w:r>
          </w:p>
        </w:tc>
      </w:tr>
      <w:tr w:rsidR="0083475A" w:rsidRPr="009F47FD" w14:paraId="052159FF" w14:textId="77777777" w:rsidTr="00DD2F30">
        <w:tc>
          <w:tcPr>
            <w:tcW w:w="1744" w:type="dxa"/>
          </w:tcPr>
          <w:p w14:paraId="62E9D2DA" w14:textId="77777777" w:rsidR="0083475A"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King Fahd Medical City - Rehabilitation Hospital</w:t>
            </w:r>
          </w:p>
        </w:tc>
        <w:tc>
          <w:tcPr>
            <w:tcW w:w="2018" w:type="dxa"/>
          </w:tcPr>
          <w:p w14:paraId="3F4AD5EE" w14:textId="77777777" w:rsidR="0083475A"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Ministry of Health</w:t>
            </w:r>
          </w:p>
        </w:tc>
        <w:tc>
          <w:tcPr>
            <w:tcW w:w="3571" w:type="dxa"/>
          </w:tcPr>
          <w:p w14:paraId="34FDD20B" w14:textId="77777777" w:rsidR="00B50E9E"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Provides acute holistic rehabilitation</w:t>
            </w:r>
          </w:p>
          <w:p w14:paraId="086FCDE3" w14:textId="77777777" w:rsidR="0083475A"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Services.</w:t>
            </w:r>
          </w:p>
        </w:tc>
        <w:tc>
          <w:tcPr>
            <w:tcW w:w="2017" w:type="dxa"/>
          </w:tcPr>
          <w:p w14:paraId="443A216E" w14:textId="77777777" w:rsidR="0083475A"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Patients and addicts in the city</w:t>
            </w:r>
          </w:p>
        </w:tc>
      </w:tr>
      <w:tr w:rsidR="00B50E9E" w:rsidRPr="009F47FD" w14:paraId="7EF9A9B2" w14:textId="77777777" w:rsidTr="00DD2F30">
        <w:tc>
          <w:tcPr>
            <w:tcW w:w="1744" w:type="dxa"/>
          </w:tcPr>
          <w:p w14:paraId="6B8647BA"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King Fahd University Hospital.</w:t>
            </w:r>
          </w:p>
        </w:tc>
        <w:tc>
          <w:tcPr>
            <w:tcW w:w="2018" w:type="dxa"/>
          </w:tcPr>
          <w:p w14:paraId="197A9E56"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Teaching hospital</w:t>
            </w:r>
          </w:p>
        </w:tc>
        <w:tc>
          <w:tcPr>
            <w:tcW w:w="3571" w:type="dxa"/>
          </w:tcPr>
          <w:p w14:paraId="10191526" w14:textId="77777777" w:rsidR="00B50E9E"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Offers treatment and medical skills to the learners</w:t>
            </w:r>
          </w:p>
        </w:tc>
        <w:tc>
          <w:tcPr>
            <w:tcW w:w="2017" w:type="dxa"/>
          </w:tcPr>
          <w:p w14:paraId="2D4D065B"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 xml:space="preserve">Nursing and medicine Students </w:t>
            </w:r>
          </w:p>
        </w:tc>
      </w:tr>
    </w:tbl>
    <w:p w14:paraId="4AF00D4C" w14:textId="77777777" w:rsidR="00DD2F30" w:rsidRPr="009F47FD" w:rsidRDefault="00DD2F30">
      <w:pPr>
        <w:rPr>
          <w:rFonts w:ascii="Times New Roman" w:hAnsi="Times New Roman" w:cs="Times New Roman"/>
          <w:i/>
          <w:sz w:val="24"/>
          <w:szCs w:val="24"/>
        </w:rPr>
      </w:pPr>
    </w:p>
    <w:p w14:paraId="763AEB5B" w14:textId="77777777" w:rsidR="000F1EEA" w:rsidRPr="00195C60" w:rsidRDefault="000F1EEA" w:rsidP="00195C60">
      <w:pPr>
        <w:pStyle w:val="ListParagraph"/>
        <w:numPr>
          <w:ilvl w:val="0"/>
          <w:numId w:val="1"/>
        </w:num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 xml:space="preserve">Briefly define advantages and disadvantages for each as a potential healthcare administrator who has been recruited to manage one of these facilities. </w:t>
      </w:r>
    </w:p>
    <w:p w14:paraId="4D63FE97" w14:textId="77777777" w:rsidR="00B50E9E" w:rsidRPr="009F47FD" w:rsidRDefault="00B50E9E" w:rsidP="009F47FD">
      <w:pPr>
        <w:spacing w:line="480" w:lineRule="auto"/>
        <w:ind w:firstLine="720"/>
        <w:rPr>
          <w:rFonts w:ascii="Times New Roman" w:hAnsi="Times New Roman" w:cs="Times New Roman"/>
          <w:sz w:val="24"/>
          <w:szCs w:val="24"/>
        </w:rPr>
      </w:pPr>
      <w:r w:rsidRPr="009F47FD">
        <w:rPr>
          <w:rFonts w:ascii="Times New Roman" w:hAnsi="Times New Roman" w:cs="Times New Roman"/>
          <w:sz w:val="24"/>
          <w:szCs w:val="24"/>
        </w:rPr>
        <w:t xml:space="preserve">There are advantages and disadvantages of every healthcare administrator managing these facilities. The ministry of health for example </w:t>
      </w:r>
      <w:r w:rsidR="006E0499">
        <w:rPr>
          <w:rFonts w:ascii="Times New Roman" w:hAnsi="Times New Roman" w:cs="Times New Roman"/>
          <w:sz w:val="24"/>
          <w:szCs w:val="24"/>
        </w:rPr>
        <w:t>provides an advantage</w:t>
      </w:r>
      <w:r w:rsidR="00E52610" w:rsidRPr="009F47FD">
        <w:rPr>
          <w:rFonts w:ascii="Times New Roman" w:hAnsi="Times New Roman" w:cs="Times New Roman"/>
          <w:sz w:val="24"/>
          <w:szCs w:val="24"/>
        </w:rPr>
        <w:t xml:space="preserve"> because the cost is reduced and </w:t>
      </w:r>
      <w:r w:rsidR="006E0499">
        <w:rPr>
          <w:rFonts w:ascii="Times New Roman" w:hAnsi="Times New Roman" w:cs="Times New Roman"/>
          <w:sz w:val="24"/>
          <w:szCs w:val="24"/>
        </w:rPr>
        <w:t>also enhances</w:t>
      </w:r>
      <w:r w:rsidR="00ED3D31" w:rsidRPr="009F47FD">
        <w:rPr>
          <w:rFonts w:ascii="Times New Roman" w:hAnsi="Times New Roman" w:cs="Times New Roman"/>
          <w:sz w:val="24"/>
          <w:szCs w:val="24"/>
        </w:rPr>
        <w:t xml:space="preserve"> better services which bring about the patient satisfaction. </w:t>
      </w:r>
      <w:r w:rsidR="006E0499">
        <w:rPr>
          <w:rFonts w:ascii="Times New Roman" w:hAnsi="Times New Roman" w:cs="Times New Roman"/>
          <w:sz w:val="24"/>
          <w:szCs w:val="24"/>
        </w:rPr>
        <w:t>The</w:t>
      </w:r>
      <w:r w:rsidR="00ED3D31" w:rsidRPr="009F47FD">
        <w:rPr>
          <w:rFonts w:ascii="Times New Roman" w:hAnsi="Times New Roman" w:cs="Times New Roman"/>
          <w:sz w:val="24"/>
          <w:szCs w:val="24"/>
        </w:rPr>
        <w:t xml:space="preserve"> demerit associated with the ministry of health is limiting the rate of hospital admission and too much legal control to the hospital. A teaching hospital installs knowledge to treat to students as an advantage and delays the process to treatment and patient attendance in the hospital. </w:t>
      </w:r>
    </w:p>
    <w:p w14:paraId="102ABC80" w14:textId="77777777" w:rsidR="00ED3D31" w:rsidRPr="009F47FD" w:rsidRDefault="00ED3D31" w:rsidP="009F47FD">
      <w:pPr>
        <w:spacing w:line="480" w:lineRule="auto"/>
        <w:ind w:firstLine="720"/>
        <w:rPr>
          <w:rFonts w:ascii="Times New Roman" w:hAnsi="Times New Roman" w:cs="Times New Roman"/>
          <w:sz w:val="24"/>
          <w:szCs w:val="24"/>
        </w:rPr>
      </w:pPr>
      <w:r w:rsidRPr="009F47FD">
        <w:rPr>
          <w:rFonts w:ascii="Times New Roman" w:hAnsi="Times New Roman" w:cs="Times New Roman"/>
          <w:sz w:val="24"/>
          <w:szCs w:val="24"/>
        </w:rPr>
        <w:lastRenderedPageBreak/>
        <w:t>Referral hospital as the authority gives the hospital the cost-effectiveness of services and also creates a close relationship between different levels of the health system. As a demerit, receiving only fatal cases can negatively affect the workers mentally through watching numerous cases of failed treatment</w:t>
      </w:r>
      <w:r w:rsidR="0070186D">
        <w:rPr>
          <w:rFonts w:ascii="Times New Roman" w:hAnsi="Times New Roman" w:cs="Times New Roman"/>
          <w:sz w:val="24"/>
          <w:szCs w:val="24"/>
        </w:rPr>
        <w:t xml:space="preserve"> resulting to death</w:t>
      </w:r>
      <w:r w:rsidRPr="009F47FD">
        <w:rPr>
          <w:rFonts w:ascii="Times New Roman" w:hAnsi="Times New Roman" w:cs="Times New Roman"/>
          <w:sz w:val="24"/>
          <w:szCs w:val="24"/>
        </w:rPr>
        <w:t xml:space="preserve">. </w:t>
      </w:r>
    </w:p>
    <w:p w14:paraId="528E4594" w14:textId="77777777" w:rsidR="000F1EEA" w:rsidRPr="00195C60" w:rsidRDefault="000F1EEA" w:rsidP="00195C60">
      <w:pPr>
        <w:pStyle w:val="ListParagraph"/>
        <w:numPr>
          <w:ilvl w:val="0"/>
          <w:numId w:val="2"/>
        </w:num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Then identify which you would choose to work for and why.</w:t>
      </w:r>
    </w:p>
    <w:p w14:paraId="371018C1" w14:textId="14CAD846" w:rsidR="00ED3D31" w:rsidRPr="009F47FD" w:rsidRDefault="00502B8E" w:rsidP="009F47FD">
      <w:pPr>
        <w:spacing w:line="480" w:lineRule="auto"/>
        <w:ind w:firstLine="720"/>
        <w:rPr>
          <w:rFonts w:ascii="Times New Roman" w:hAnsi="Times New Roman" w:cs="Times New Roman"/>
          <w:sz w:val="24"/>
          <w:szCs w:val="24"/>
        </w:rPr>
      </w:pPr>
      <w:r w:rsidRPr="009F47FD">
        <w:rPr>
          <w:rFonts w:ascii="Times New Roman" w:hAnsi="Times New Roman" w:cs="Times New Roman"/>
          <w:sz w:val="24"/>
          <w:szCs w:val="24"/>
        </w:rPr>
        <w:t xml:space="preserve">If given an opportunity to work in the Saudi Arabian healthcare system in my area Riyadh, I would </w:t>
      </w:r>
      <w:r w:rsidR="00195C60" w:rsidRPr="009F47FD">
        <w:rPr>
          <w:rFonts w:ascii="Times New Roman" w:hAnsi="Times New Roman" w:cs="Times New Roman"/>
          <w:sz w:val="24"/>
          <w:szCs w:val="24"/>
        </w:rPr>
        <w:t>choose</w:t>
      </w:r>
      <w:r w:rsidRPr="009F47FD">
        <w:rPr>
          <w:rFonts w:ascii="Times New Roman" w:hAnsi="Times New Roman" w:cs="Times New Roman"/>
          <w:sz w:val="24"/>
          <w:szCs w:val="24"/>
        </w:rPr>
        <w:t xml:space="preserve"> to work in The National Guard Hospital. The choice is because the hospital is well situated with</w:t>
      </w:r>
      <w:r w:rsidR="00161E23" w:rsidRPr="009F47FD">
        <w:rPr>
          <w:rFonts w:ascii="Times New Roman" w:hAnsi="Times New Roman" w:cs="Times New Roman"/>
          <w:sz w:val="24"/>
          <w:szCs w:val="24"/>
        </w:rPr>
        <w:t xml:space="preserve"> the best equipment required in all fields of treatment. The general picture of the public about the hospital is a good and one would like to be associated with such an organization. </w:t>
      </w:r>
    </w:p>
    <w:sectPr w:rsidR="00ED3D31" w:rsidRPr="009F47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B7A67D" w14:textId="77777777" w:rsidR="00E739EF" w:rsidRDefault="00E739EF" w:rsidP="009F47FD">
      <w:pPr>
        <w:spacing w:after="0" w:line="240" w:lineRule="auto"/>
      </w:pPr>
      <w:r>
        <w:separator/>
      </w:r>
    </w:p>
  </w:endnote>
  <w:endnote w:type="continuationSeparator" w:id="0">
    <w:p w14:paraId="16AB9A8D" w14:textId="77777777" w:rsidR="00E739EF" w:rsidRDefault="00E739EF" w:rsidP="009F4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AA8F2" w14:textId="77777777" w:rsidR="00E739EF" w:rsidRDefault="00E739EF" w:rsidP="009F47FD">
      <w:pPr>
        <w:spacing w:after="0" w:line="240" w:lineRule="auto"/>
      </w:pPr>
      <w:r>
        <w:separator/>
      </w:r>
    </w:p>
  </w:footnote>
  <w:footnote w:type="continuationSeparator" w:id="0">
    <w:p w14:paraId="7D653F56" w14:textId="77777777" w:rsidR="00E739EF" w:rsidRDefault="00E739EF" w:rsidP="009F4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6291638"/>
      <w:docPartObj>
        <w:docPartGallery w:val="Page Numbers (Top of Page)"/>
        <w:docPartUnique/>
      </w:docPartObj>
    </w:sdtPr>
    <w:sdtEndPr>
      <w:rPr>
        <w:noProof/>
      </w:rPr>
    </w:sdtEndPr>
    <w:sdtContent>
      <w:p w14:paraId="684BB976" w14:textId="77777777" w:rsidR="009F47FD" w:rsidRDefault="009F47FD">
        <w:pPr>
          <w:pStyle w:val="Header"/>
        </w:pPr>
        <w:r>
          <w:t>HEALTHCARE RIYADH</w:t>
        </w:r>
        <w:r>
          <w:tab/>
        </w:r>
        <w:r>
          <w:tab/>
          <w:t xml:space="preserve">   </w:t>
        </w:r>
        <w:r>
          <w:fldChar w:fldCharType="begin"/>
        </w:r>
        <w:r>
          <w:instrText xml:space="preserve"> PAGE   \* MERGEFORMAT </w:instrText>
        </w:r>
        <w:r>
          <w:fldChar w:fldCharType="separate"/>
        </w:r>
        <w:r w:rsidR="0070186D">
          <w:rPr>
            <w:noProof/>
          </w:rPr>
          <w:t>3</w:t>
        </w:r>
        <w:r>
          <w:rPr>
            <w:noProof/>
          </w:rPr>
          <w:fldChar w:fldCharType="end"/>
        </w:r>
      </w:p>
    </w:sdtContent>
  </w:sdt>
  <w:p w14:paraId="3C16E26C" w14:textId="77777777" w:rsidR="009F47FD" w:rsidRDefault="009F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A86BEF"/>
    <w:multiLevelType w:val="hybridMultilevel"/>
    <w:tmpl w:val="E0FC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C5FA0"/>
    <w:multiLevelType w:val="hybridMultilevel"/>
    <w:tmpl w:val="AB56A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F30"/>
    <w:rsid w:val="000F1EEA"/>
    <w:rsid w:val="00161E23"/>
    <w:rsid w:val="00195C60"/>
    <w:rsid w:val="00286D07"/>
    <w:rsid w:val="00461A19"/>
    <w:rsid w:val="00502B8E"/>
    <w:rsid w:val="006566ED"/>
    <w:rsid w:val="006E0499"/>
    <w:rsid w:val="0070186D"/>
    <w:rsid w:val="0083475A"/>
    <w:rsid w:val="009F47FD"/>
    <w:rsid w:val="00B50E9E"/>
    <w:rsid w:val="00C03AF4"/>
    <w:rsid w:val="00DD2F30"/>
    <w:rsid w:val="00E52610"/>
    <w:rsid w:val="00E739EF"/>
    <w:rsid w:val="00ED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3D6E"/>
  <w15:chartTrackingRefBased/>
  <w15:docId w15:val="{7A264F18-DB0F-401E-9F8A-0EBD56998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7FD"/>
  </w:style>
  <w:style w:type="paragraph" w:styleId="Footer">
    <w:name w:val="footer"/>
    <w:basedOn w:val="Normal"/>
    <w:link w:val="FooterChar"/>
    <w:uiPriority w:val="99"/>
    <w:unhideWhenUsed/>
    <w:rsid w:val="009F4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7FD"/>
  </w:style>
  <w:style w:type="paragraph" w:styleId="ListParagraph">
    <w:name w:val="List Paragraph"/>
    <w:basedOn w:val="Normal"/>
    <w:uiPriority w:val="34"/>
    <w:qFormat/>
    <w:rsid w:val="00195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MIT Nerd</cp:lastModifiedBy>
  <cp:revision>2</cp:revision>
  <dcterms:created xsi:type="dcterms:W3CDTF">2021-02-10T05:31:00Z</dcterms:created>
  <dcterms:modified xsi:type="dcterms:W3CDTF">2021-02-10T05:31:00Z</dcterms:modified>
</cp:coreProperties>
</file>